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D9992A" w14:textId="77777777" w:rsidR="00DA36E8" w:rsidRPr="00E605A1" w:rsidRDefault="00DA36E8">
      <w:pPr>
        <w:rPr>
          <w:color w:val="000000" w:themeColor="text1"/>
        </w:rPr>
        <w:sectPr w:rsidR="00DA36E8" w:rsidRPr="00E605A1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19D5AF16" w14:textId="21798B87" w:rsidR="00952AD4" w:rsidRPr="00E605A1" w:rsidRDefault="008C469B" w:rsidP="00952AD4">
      <w:pPr>
        <w:rPr>
          <w:color w:val="000000" w:themeColor="text1"/>
        </w:rPr>
      </w:pPr>
      <w:r w:rsidRPr="00E605A1">
        <w:rPr>
          <w:b/>
          <w:color w:val="000000" w:themeColor="text1"/>
        </w:rPr>
        <w:t>TO:</w:t>
      </w:r>
      <w:r w:rsidRPr="00E605A1">
        <w:rPr>
          <w:b/>
          <w:color w:val="000000" w:themeColor="text1"/>
        </w:rPr>
        <w:tab/>
      </w:r>
      <w:r w:rsidRPr="00E605A1">
        <w:rPr>
          <w:b/>
          <w:color w:val="000000" w:themeColor="text1"/>
        </w:rPr>
        <w:tab/>
      </w:r>
      <w:r w:rsidR="00E605A1" w:rsidRPr="00E605A1">
        <w:rPr>
          <w:color w:val="000000" w:themeColor="text1"/>
        </w:rPr>
        <w:t>Kourtnee Jinks</w:t>
      </w:r>
      <w:r w:rsidR="00952AD4" w:rsidRPr="00E605A1">
        <w:rPr>
          <w:color w:val="000000" w:themeColor="text1"/>
        </w:rPr>
        <w:t>, Attorney</w:t>
      </w:r>
    </w:p>
    <w:p w14:paraId="35AA95C4" w14:textId="77777777" w:rsidR="00952AD4" w:rsidRPr="00E605A1" w:rsidRDefault="00952AD4" w:rsidP="00952AD4">
      <w:pPr>
        <w:ind w:left="1440"/>
        <w:rPr>
          <w:color w:val="000000" w:themeColor="text1"/>
        </w:rPr>
      </w:pPr>
      <w:r w:rsidRPr="00E605A1">
        <w:rPr>
          <w:color w:val="000000" w:themeColor="text1"/>
        </w:rPr>
        <w:t>Legal Division</w:t>
      </w:r>
    </w:p>
    <w:p w14:paraId="6C405193" w14:textId="77777777" w:rsidR="008C469B" w:rsidRPr="00E605A1" w:rsidRDefault="008C469B" w:rsidP="008C469B">
      <w:pPr>
        <w:tabs>
          <w:tab w:val="left" w:pos="1170"/>
        </w:tabs>
        <w:rPr>
          <w:color w:val="000000" w:themeColor="text1"/>
        </w:rPr>
      </w:pPr>
      <w:r w:rsidRPr="00E605A1">
        <w:rPr>
          <w:color w:val="000000" w:themeColor="text1"/>
        </w:rPr>
        <w:tab/>
      </w:r>
      <w:r w:rsidRPr="00E605A1">
        <w:rPr>
          <w:color w:val="000000" w:themeColor="text1"/>
        </w:rPr>
        <w:tab/>
      </w:r>
    </w:p>
    <w:p w14:paraId="7A865847" w14:textId="5AF50074" w:rsidR="00952AD4" w:rsidRPr="00E605A1" w:rsidRDefault="008C469B" w:rsidP="00952AD4">
      <w:pPr>
        <w:rPr>
          <w:color w:val="000000" w:themeColor="text1"/>
        </w:rPr>
      </w:pPr>
      <w:r w:rsidRPr="00E605A1">
        <w:rPr>
          <w:b/>
          <w:color w:val="000000" w:themeColor="text1"/>
        </w:rPr>
        <w:t>FROM:</w:t>
      </w:r>
      <w:r w:rsidRPr="00E605A1">
        <w:rPr>
          <w:b/>
          <w:color w:val="000000" w:themeColor="text1"/>
        </w:rPr>
        <w:tab/>
      </w:r>
      <w:r w:rsidR="00E605A1" w:rsidRPr="00E605A1">
        <w:rPr>
          <w:color w:val="000000" w:themeColor="text1"/>
        </w:rPr>
        <w:t>Alicia Maloy, Senior Infrastructure Analyst</w:t>
      </w:r>
    </w:p>
    <w:p w14:paraId="0EF5A0F2" w14:textId="77777777" w:rsidR="00952AD4" w:rsidRPr="00E605A1" w:rsidRDefault="00952AD4" w:rsidP="00952AD4">
      <w:pPr>
        <w:ind w:left="1440"/>
        <w:rPr>
          <w:color w:val="000000" w:themeColor="text1"/>
        </w:rPr>
      </w:pPr>
      <w:r w:rsidRPr="00E605A1">
        <w:rPr>
          <w:color w:val="000000" w:themeColor="text1"/>
        </w:rPr>
        <w:t>Infrastructure Division</w:t>
      </w:r>
    </w:p>
    <w:p w14:paraId="002C0EDA" w14:textId="26AE2463" w:rsidR="008C469B" w:rsidRPr="00E605A1" w:rsidRDefault="008C469B" w:rsidP="008C469B">
      <w:pPr>
        <w:tabs>
          <w:tab w:val="left" w:pos="1170"/>
        </w:tabs>
        <w:spacing w:before="240"/>
        <w:rPr>
          <w:color w:val="000000" w:themeColor="text1"/>
        </w:rPr>
      </w:pPr>
      <w:r w:rsidRPr="00E605A1">
        <w:rPr>
          <w:b/>
          <w:color w:val="000000" w:themeColor="text1"/>
        </w:rPr>
        <w:t>DATE:</w:t>
      </w:r>
      <w:r w:rsidRPr="00E605A1">
        <w:rPr>
          <w:b/>
          <w:color w:val="000000" w:themeColor="text1"/>
        </w:rPr>
        <w:tab/>
      </w:r>
      <w:r w:rsidRPr="00E605A1">
        <w:rPr>
          <w:b/>
          <w:color w:val="000000" w:themeColor="text1"/>
        </w:rPr>
        <w:tab/>
      </w:r>
      <w:r w:rsidR="00E605A1" w:rsidRPr="00E605A1">
        <w:rPr>
          <w:bCs/>
          <w:color w:val="000000" w:themeColor="text1"/>
        </w:rPr>
        <w:t>April 5, 2021</w:t>
      </w:r>
    </w:p>
    <w:p w14:paraId="354277BE" w14:textId="77777777" w:rsidR="0028111B" w:rsidRPr="00E605A1" w:rsidRDefault="0028111B" w:rsidP="008C469B">
      <w:pPr>
        <w:tabs>
          <w:tab w:val="left" w:pos="1170"/>
        </w:tabs>
        <w:spacing w:before="240"/>
        <w:rPr>
          <w:color w:val="000000" w:themeColor="text1"/>
        </w:rPr>
      </w:pPr>
    </w:p>
    <w:p w14:paraId="51F896DB" w14:textId="45143EC7" w:rsidR="008C469B" w:rsidRDefault="008C469B" w:rsidP="008C469B">
      <w:pPr>
        <w:ind w:left="1440" w:right="-450" w:hanging="1440"/>
        <w:rPr>
          <w:b/>
          <w:i/>
          <w:szCs w:val="24"/>
        </w:rPr>
      </w:pPr>
      <w:r w:rsidRPr="00E605A1">
        <w:rPr>
          <w:b/>
          <w:color w:val="000000" w:themeColor="text1"/>
        </w:rPr>
        <w:t>RE:</w:t>
      </w:r>
      <w:r w:rsidRPr="00E605A1">
        <w:rPr>
          <w:b/>
          <w:color w:val="000000" w:themeColor="text1"/>
        </w:rPr>
        <w:tab/>
      </w:r>
      <w:r w:rsidR="00952AD4" w:rsidRPr="00E605A1">
        <w:rPr>
          <w:bCs/>
          <w:color w:val="000000" w:themeColor="text1"/>
        </w:rPr>
        <w:t xml:space="preserve">Docket No. </w:t>
      </w:r>
      <w:r w:rsidR="00E605A1" w:rsidRPr="00E605A1">
        <w:rPr>
          <w:bCs/>
          <w:color w:val="000000" w:themeColor="text1"/>
        </w:rPr>
        <w:t>51872</w:t>
      </w:r>
      <w:r w:rsidR="00952AD4" w:rsidRPr="00E605A1">
        <w:rPr>
          <w:color w:val="000000" w:themeColor="text1"/>
        </w:rPr>
        <w:t xml:space="preserve"> – </w:t>
      </w:r>
      <w:r w:rsidR="00952AD4" w:rsidRPr="00CE60C0">
        <w:rPr>
          <w:i/>
        </w:rPr>
        <w:t>Application of</w:t>
      </w:r>
      <w:r w:rsidR="00952AD4" w:rsidRPr="00CE60C0">
        <w:rPr>
          <w:i/>
          <w:iCs/>
        </w:rPr>
        <w:t xml:space="preserve"> </w:t>
      </w:r>
      <w:bookmarkStart w:id="0" w:name="_Hlk51230120"/>
      <w:r w:rsidR="00E605A1">
        <w:rPr>
          <w:i/>
          <w:iCs/>
        </w:rPr>
        <w:t>the City of Woodway</w:t>
      </w:r>
      <w:r w:rsidR="00952AD4" w:rsidRPr="00CE60C0">
        <w:rPr>
          <w:i/>
          <w:iCs/>
          <w:color w:val="FF0000"/>
        </w:rPr>
        <w:t xml:space="preserve"> </w:t>
      </w:r>
      <w:bookmarkEnd w:id="0"/>
      <w:r w:rsidR="00952AD4" w:rsidRPr="00CE60C0">
        <w:rPr>
          <w:i/>
          <w:iCs/>
          <w:color w:val="000000" w:themeColor="text1"/>
        </w:rPr>
        <w:t xml:space="preserve">to </w:t>
      </w:r>
      <w:r w:rsidR="00952AD4" w:rsidRPr="00CE60C0">
        <w:rPr>
          <w:i/>
        </w:rPr>
        <w:t xml:space="preserve">Amend its Certificate of Convenience and Necessity </w:t>
      </w:r>
      <w:r w:rsidR="00E605A1">
        <w:rPr>
          <w:i/>
        </w:rPr>
        <w:t xml:space="preserve">and Dual Certification with the City of Waco </w:t>
      </w:r>
      <w:r w:rsidR="00952AD4" w:rsidRPr="00CE60C0">
        <w:rPr>
          <w:i/>
        </w:rPr>
        <w:t xml:space="preserve">in </w:t>
      </w:r>
      <w:bookmarkStart w:id="1" w:name="_Hlk51224607"/>
      <w:r w:rsidR="00E605A1">
        <w:rPr>
          <w:i/>
        </w:rPr>
        <w:t>McLennan</w:t>
      </w:r>
      <w:r w:rsidR="00952AD4" w:rsidRPr="00CE60C0">
        <w:rPr>
          <w:i/>
        </w:rPr>
        <w:t xml:space="preserve"> </w:t>
      </w:r>
      <w:bookmarkEnd w:id="1"/>
      <w:r w:rsidR="00952AD4" w:rsidRPr="00CE60C0">
        <w:rPr>
          <w:i/>
        </w:rPr>
        <w:t xml:space="preserve">County </w:t>
      </w:r>
    </w:p>
    <w:p w14:paraId="48C027D3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440808CB" wp14:editId="03463814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219E2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0EC4A272" w14:textId="79A5AB5B" w:rsidR="00952AD4" w:rsidRPr="00EA0B92" w:rsidRDefault="00952AD4" w:rsidP="00952AD4">
      <w:pPr>
        <w:spacing w:before="240"/>
      </w:pPr>
      <w:r w:rsidRPr="00CE60C0">
        <w:t xml:space="preserve">On </w:t>
      </w:r>
      <w:bookmarkStart w:id="2" w:name="_Hlk51224637"/>
      <w:bookmarkStart w:id="3" w:name="_Hlk51230210"/>
      <w:r w:rsidR="00143F84">
        <w:t xml:space="preserve">March 5, </w:t>
      </w:r>
      <w:r w:rsidR="00143F84" w:rsidRPr="00143F84">
        <w:rPr>
          <w:color w:val="000000" w:themeColor="text1"/>
        </w:rPr>
        <w:t>2021</w:t>
      </w:r>
      <w:r w:rsidRPr="00143F84">
        <w:rPr>
          <w:color w:val="000000" w:themeColor="text1"/>
        </w:rPr>
        <w:t xml:space="preserve">, </w:t>
      </w:r>
      <w:bookmarkEnd w:id="2"/>
      <w:r w:rsidR="00143F84" w:rsidRPr="00143F84">
        <w:rPr>
          <w:color w:val="000000" w:themeColor="text1"/>
        </w:rPr>
        <w:t xml:space="preserve">the </w:t>
      </w:r>
      <w:r w:rsidR="00143F84">
        <w:t xml:space="preserve">City of Woodway </w:t>
      </w:r>
      <w:bookmarkEnd w:id="3"/>
      <w:r w:rsidR="00143F84" w:rsidRPr="00143F84">
        <w:rPr>
          <w:color w:val="000000" w:themeColor="text1"/>
        </w:rPr>
        <w:t>f</w:t>
      </w:r>
      <w:r w:rsidRPr="002C00B8">
        <w:t>iled</w:t>
      </w:r>
      <w:r w:rsidRPr="00CE60C0">
        <w:t xml:space="preserve"> with the Public Utility Commission of Texas (</w:t>
      </w:r>
      <w:r w:rsidRPr="00CE60C0">
        <w:rPr>
          <w:bCs/>
        </w:rPr>
        <w:t xml:space="preserve">Commission) an application to amend </w:t>
      </w:r>
      <w:r w:rsidRPr="00CE60C0">
        <w:t xml:space="preserve">its water </w:t>
      </w:r>
      <w:r>
        <w:t>c</w:t>
      </w:r>
      <w:r w:rsidRPr="00CE60C0">
        <w:t xml:space="preserve">ertificate of </w:t>
      </w:r>
      <w:r>
        <w:t>c</w:t>
      </w:r>
      <w:r w:rsidRPr="00CE60C0">
        <w:t xml:space="preserve">onvenience and </w:t>
      </w:r>
      <w:r>
        <w:t>n</w:t>
      </w:r>
      <w:r w:rsidRPr="00CE60C0">
        <w:t xml:space="preserve">ecessity (CCN) </w:t>
      </w:r>
      <w:r w:rsidRPr="00143F84">
        <w:rPr>
          <w:color w:val="000000" w:themeColor="text1"/>
        </w:rPr>
        <w:t xml:space="preserve">No. </w:t>
      </w:r>
      <w:bookmarkStart w:id="4" w:name="_Hlk51224733"/>
      <w:r w:rsidR="00143F84" w:rsidRPr="00143F84">
        <w:rPr>
          <w:color w:val="000000" w:themeColor="text1"/>
        </w:rPr>
        <w:t>10039</w:t>
      </w:r>
      <w:r w:rsidRPr="00143F84">
        <w:rPr>
          <w:color w:val="000000" w:themeColor="text1"/>
        </w:rPr>
        <w:t xml:space="preserve"> </w:t>
      </w:r>
      <w:bookmarkEnd w:id="4"/>
      <w:r w:rsidRPr="00143F84">
        <w:rPr>
          <w:color w:val="000000" w:themeColor="text1"/>
        </w:rPr>
        <w:t xml:space="preserve">in </w:t>
      </w:r>
      <w:bookmarkStart w:id="5" w:name="_Hlk51224718"/>
      <w:r w:rsidR="00143F84" w:rsidRPr="00143F84">
        <w:rPr>
          <w:color w:val="000000" w:themeColor="text1"/>
        </w:rPr>
        <w:t>McLennan</w:t>
      </w:r>
      <w:r w:rsidRPr="00143F84">
        <w:rPr>
          <w:color w:val="000000" w:themeColor="text1"/>
        </w:rPr>
        <w:t xml:space="preserve"> </w:t>
      </w:r>
      <w:bookmarkEnd w:id="5"/>
      <w:r w:rsidRPr="00EA0B92">
        <w:t>County, Texas</w:t>
      </w:r>
      <w:r w:rsidR="00143F84">
        <w:t xml:space="preserve"> for dual certification with the City of Waco</w:t>
      </w:r>
      <w:r w:rsidRPr="00EA0B92">
        <w:t xml:space="preserve"> </w:t>
      </w:r>
      <w:r w:rsidR="00375626">
        <w:t>under</w:t>
      </w:r>
      <w:r w:rsidRPr="00EA0B92">
        <w:t xml:space="preserve"> Texas Water Code </w:t>
      </w:r>
      <w:r>
        <w:t>(TWC)</w:t>
      </w:r>
      <w:r w:rsidRPr="00EA0B92">
        <w:t xml:space="preserve"> §§ 13.242 to 13.250</w:t>
      </w:r>
      <w:r>
        <w:t xml:space="preserve"> </w:t>
      </w:r>
      <w:r w:rsidRPr="00EA0B92">
        <w:t>and 16 Tex</w:t>
      </w:r>
      <w:r>
        <w:t>as</w:t>
      </w:r>
      <w:r w:rsidRPr="00EA0B92">
        <w:t xml:space="preserve"> </w:t>
      </w:r>
      <w:r>
        <w:t xml:space="preserve">Administrative Code (TAC) </w:t>
      </w:r>
      <w:r w:rsidRPr="00F059A9">
        <w:t>§§ 24.225 to 24.237.</w:t>
      </w:r>
      <w:r w:rsidRPr="00EA0B92">
        <w:t xml:space="preserve">   </w:t>
      </w:r>
    </w:p>
    <w:p w14:paraId="2898AC42" w14:textId="619FA7DE" w:rsidR="00952AD4" w:rsidRDefault="00952AD4" w:rsidP="00952AD4">
      <w:pPr>
        <w:spacing w:before="240"/>
      </w:pPr>
      <w:r>
        <w:t xml:space="preserve">Based on the mapping review by </w:t>
      </w:r>
      <w:r w:rsidR="007C1EB6">
        <w:t>Gary Horton</w:t>
      </w:r>
      <w:r w:rsidR="002C00B8" w:rsidRPr="00BC4D40">
        <w:t>,</w:t>
      </w:r>
      <w:r w:rsidR="002C00B8">
        <w:rPr>
          <w:color w:val="FF0000"/>
        </w:rPr>
        <w:t xml:space="preserve"> </w:t>
      </w:r>
      <w:r w:rsidR="002C00B8" w:rsidRPr="00BC4D40">
        <w:t>Infrastructure Division</w:t>
      </w:r>
      <w:r w:rsidR="002C00B8">
        <w:t xml:space="preserve">, </w:t>
      </w:r>
      <w:r>
        <w:t>and my technical and managerial review of the</w:t>
      </w:r>
      <w:r w:rsidRPr="00E11BAD">
        <w:rPr>
          <w:bCs/>
        </w:rPr>
        <w:t xml:space="preserve"> information</w:t>
      </w:r>
      <w:r>
        <w:rPr>
          <w:bCs/>
        </w:rPr>
        <w:t xml:space="preserve"> filed by t</w:t>
      </w:r>
      <w:r w:rsidR="007C1EB6">
        <w:rPr>
          <w:bCs/>
        </w:rPr>
        <w:t>he City of Woodway</w:t>
      </w:r>
      <w:r>
        <w:rPr>
          <w:bCs/>
        </w:rPr>
        <w:t xml:space="preserve">, </w:t>
      </w:r>
      <w:r w:rsidR="0028502C">
        <w:rPr>
          <w:bCs/>
        </w:rPr>
        <w:t>I</w:t>
      </w:r>
      <w:r w:rsidRPr="00E11BAD">
        <w:rPr>
          <w:bCs/>
        </w:rPr>
        <w:t xml:space="preserve"> recommend that the application be </w:t>
      </w:r>
      <w:r>
        <w:rPr>
          <w:bCs/>
        </w:rPr>
        <w:t xml:space="preserve">deemed </w:t>
      </w:r>
      <w:r w:rsidRPr="009F2F27">
        <w:t>administratively incomplete and not accepted for filing</w:t>
      </w:r>
      <w:r w:rsidR="002D5D93">
        <w:t>.</w:t>
      </w:r>
    </w:p>
    <w:p w14:paraId="78524BE2" w14:textId="77777777" w:rsidR="007C1EB6" w:rsidRDefault="007C1EB6" w:rsidP="007C1EB6">
      <w:pPr>
        <w:rPr>
          <w:bCs/>
        </w:rPr>
      </w:pPr>
    </w:p>
    <w:p w14:paraId="44F7E86F" w14:textId="049236F0" w:rsidR="007C1EB6" w:rsidRPr="007C1EB6" w:rsidRDefault="007C1EB6" w:rsidP="007C1EB6">
      <w:pPr>
        <w:rPr>
          <w:bCs/>
        </w:rPr>
      </w:pPr>
      <w:r w:rsidRPr="007C1EB6">
        <w:rPr>
          <w:bCs/>
        </w:rPr>
        <w:t>The following deficiencies must be remedied:</w:t>
      </w:r>
    </w:p>
    <w:p w14:paraId="04152657" w14:textId="77777777" w:rsidR="00952AD4" w:rsidRPr="009F2F27" w:rsidRDefault="00952AD4" w:rsidP="00952AD4">
      <w:pPr>
        <w:rPr>
          <w:highlight w:val="yellow"/>
        </w:rPr>
      </w:pPr>
    </w:p>
    <w:p w14:paraId="3A6C7A39" w14:textId="77777777" w:rsidR="00952AD4" w:rsidRPr="007C1EB6" w:rsidRDefault="00952AD4" w:rsidP="00952AD4">
      <w:pPr>
        <w:rPr>
          <w:b/>
          <w:u w:val="single"/>
        </w:rPr>
      </w:pPr>
      <w:r w:rsidRPr="007C1EB6">
        <w:rPr>
          <w:b/>
          <w:u w:val="single"/>
        </w:rPr>
        <w:t>Application Content:</w:t>
      </w:r>
    </w:p>
    <w:p w14:paraId="74AF6481" w14:textId="648C0DE1" w:rsidR="00797494" w:rsidRDefault="007C1EB6" w:rsidP="00797494">
      <w:r w:rsidRPr="007C1EB6">
        <w:t xml:space="preserve">The </w:t>
      </w:r>
      <w:r w:rsidR="0094172B">
        <w:t>City of Woodway</w:t>
      </w:r>
      <w:r w:rsidRPr="007C1EB6">
        <w:t xml:space="preserve"> must show a need for granting a </w:t>
      </w:r>
      <w:r w:rsidR="0035126E">
        <w:t>CCN</w:t>
      </w:r>
      <w:r w:rsidRPr="007C1EB6">
        <w:t xml:space="preserve"> amendment</w:t>
      </w:r>
      <w:r>
        <w:t xml:space="preserve"> by providing</w:t>
      </w:r>
      <w:r w:rsidR="00797494">
        <w:t>:</w:t>
      </w:r>
      <w:r>
        <w:t xml:space="preserve"> </w:t>
      </w:r>
    </w:p>
    <w:p w14:paraId="10AA03D2" w14:textId="0F4259FF" w:rsidR="002D5D93" w:rsidRDefault="00797494" w:rsidP="00797494">
      <w:pPr>
        <w:pStyle w:val="ListParagraph"/>
        <w:numPr>
          <w:ilvl w:val="0"/>
          <w:numId w:val="6"/>
        </w:numPr>
      </w:pPr>
      <w:r>
        <w:t>D</w:t>
      </w:r>
      <w:r w:rsidR="007C1EB6">
        <w:t>ocumentation of the development described in the application.</w:t>
      </w:r>
    </w:p>
    <w:p w14:paraId="7F833E49" w14:textId="7FC0A5E5" w:rsidR="00797494" w:rsidRDefault="00797494" w:rsidP="00797494">
      <w:pPr>
        <w:pStyle w:val="ListParagraph"/>
        <w:numPr>
          <w:ilvl w:val="0"/>
          <w:numId w:val="6"/>
        </w:numPr>
      </w:pPr>
      <w:r>
        <w:t>A copy of the developer agreement for the development described in the application.</w:t>
      </w:r>
    </w:p>
    <w:p w14:paraId="77E0275E" w14:textId="77777777" w:rsidR="001944D8" w:rsidRPr="007C1EB6" w:rsidRDefault="001944D8" w:rsidP="00797494"/>
    <w:p w14:paraId="0F5090E2" w14:textId="77777777" w:rsidR="0029637C" w:rsidRDefault="0029637C" w:rsidP="0029637C">
      <w:pPr>
        <w:rPr>
          <w:b/>
          <w:u w:val="single"/>
        </w:rPr>
      </w:pPr>
    </w:p>
    <w:p w14:paraId="20D2F450" w14:textId="77777777" w:rsidR="0029637C" w:rsidRPr="0017007E" w:rsidRDefault="0029637C" w:rsidP="0029637C">
      <w:pPr>
        <w:rPr>
          <w:b/>
        </w:rPr>
      </w:pPr>
      <w:r w:rsidRPr="0017007E">
        <w:rPr>
          <w:b/>
          <w:u w:val="single"/>
        </w:rPr>
        <w:t>Mapping Content:</w:t>
      </w:r>
      <w:r w:rsidRPr="0017007E">
        <w:rPr>
          <w:b/>
        </w:rPr>
        <w:t xml:space="preserve"> </w:t>
      </w:r>
    </w:p>
    <w:p w14:paraId="71A2D7C0" w14:textId="6BFD5AAF" w:rsidR="006A4B6B" w:rsidRPr="00377683" w:rsidRDefault="0094172B" w:rsidP="006A4B6B">
      <w:r>
        <w:t xml:space="preserve">City of Woodway </w:t>
      </w:r>
      <w:r w:rsidR="006A4B6B" w:rsidRPr="00377683">
        <w:t xml:space="preserve">must submit the following </w:t>
      </w:r>
      <w:r w:rsidR="006A4B6B">
        <w:t xml:space="preserve">items </w:t>
      </w:r>
      <w:r w:rsidR="006A4B6B" w:rsidRPr="00377683">
        <w:t>to resolve the mapping deficiencies:</w:t>
      </w:r>
    </w:p>
    <w:p w14:paraId="0F3BE71A" w14:textId="77777777" w:rsidR="006A4B6B" w:rsidRPr="00377683" w:rsidRDefault="006A4B6B" w:rsidP="006A4B6B">
      <w:pPr>
        <w:pStyle w:val="ListParagraph"/>
        <w:numPr>
          <w:ilvl w:val="0"/>
          <w:numId w:val="3"/>
        </w:numPr>
        <w:jc w:val="both"/>
      </w:pPr>
      <w:r w:rsidRPr="00377683">
        <w:t xml:space="preserve">A general location map </w:t>
      </w:r>
      <w:r>
        <w:t xml:space="preserve">identifying only the requested area, </w:t>
      </w:r>
      <w:proofErr w:type="gramStart"/>
      <w:r>
        <w:t>in reference to</w:t>
      </w:r>
      <w:proofErr w:type="gramEnd"/>
      <w:r>
        <w:t xml:space="preserve"> the nearest county boundary, city, or town.</w:t>
      </w:r>
    </w:p>
    <w:p w14:paraId="081D77C9" w14:textId="77777777" w:rsidR="006A4B6B" w:rsidRPr="00377683" w:rsidRDefault="006A4B6B" w:rsidP="006A4B6B">
      <w:pPr>
        <w:pStyle w:val="ListParagraph"/>
        <w:numPr>
          <w:ilvl w:val="0"/>
          <w:numId w:val="3"/>
        </w:numPr>
        <w:jc w:val="both"/>
      </w:pPr>
      <w:r w:rsidRPr="00377683">
        <w:t xml:space="preserve">A </w:t>
      </w:r>
      <w:r>
        <w:t xml:space="preserve">detailed </w:t>
      </w:r>
      <w:r w:rsidRPr="00377683">
        <w:t xml:space="preserve">map </w:t>
      </w:r>
      <w:r>
        <w:t xml:space="preserve">identifying only the requested area, </w:t>
      </w:r>
      <w:proofErr w:type="gramStart"/>
      <w:r>
        <w:t>in reference to</w:t>
      </w:r>
      <w:proofErr w:type="gramEnd"/>
      <w:r>
        <w:t xml:space="preserve"> verifiable man-made and natural landmarks, such as roads, rivers, and railroads.</w:t>
      </w:r>
    </w:p>
    <w:p w14:paraId="6D891B5B" w14:textId="1CA94C49" w:rsidR="006A4B6B" w:rsidRDefault="006A4B6B" w:rsidP="006A4B6B">
      <w:pPr>
        <w:pStyle w:val="ListParagraph"/>
        <w:numPr>
          <w:ilvl w:val="0"/>
          <w:numId w:val="3"/>
        </w:numPr>
        <w:jc w:val="both"/>
      </w:pPr>
      <w:r>
        <w:t>D</w:t>
      </w:r>
      <w:r w:rsidRPr="00377683">
        <w:t xml:space="preserve">igital </w:t>
      </w:r>
      <w:r>
        <w:t xml:space="preserve">mapping </w:t>
      </w:r>
      <w:r w:rsidRPr="00377683">
        <w:t xml:space="preserve">data </w:t>
      </w:r>
      <w:r>
        <w:t xml:space="preserve">for the requested </w:t>
      </w:r>
      <w:r w:rsidRPr="00377683">
        <w:t>area</w:t>
      </w:r>
      <w:r>
        <w:t>, as a single polygon record, in shapefile (SHP) format,</w:t>
      </w:r>
      <w:r w:rsidRPr="00377683">
        <w:t xml:space="preserve"> </w:t>
      </w:r>
      <w:r>
        <w:t xml:space="preserve">georeferenced in either NAD83 Texas Statewide Mapping System </w:t>
      </w:r>
      <w:r>
        <w:lastRenderedPageBreak/>
        <w:t xml:space="preserve">(Meters) or NAD83 Texas State Plane Coordinate System (US Feet); </w:t>
      </w:r>
      <w:r w:rsidRPr="00670477">
        <w:rPr>
          <w:b/>
        </w:rPr>
        <w:t>OR</w:t>
      </w:r>
      <w:r w:rsidRPr="00377683">
        <w:t xml:space="preserve"> </w:t>
      </w:r>
      <w:r>
        <w:t>m</w:t>
      </w:r>
      <w:r w:rsidRPr="00377683">
        <w:t>etes and bounds</w:t>
      </w:r>
      <w:r>
        <w:t xml:space="preserve"> survey sealed or embossed by either a licensed state surveyor or a registered professional land surveyor</w:t>
      </w:r>
      <w:r w:rsidRPr="00377683">
        <w:t>.</w:t>
      </w:r>
    </w:p>
    <w:p w14:paraId="25E05D5E" w14:textId="77777777" w:rsidR="00797494" w:rsidRDefault="00797494" w:rsidP="00797494">
      <w:pPr>
        <w:pStyle w:val="ListParagraph"/>
        <w:jc w:val="both"/>
      </w:pPr>
    </w:p>
    <w:p w14:paraId="6A283952" w14:textId="7D8B8C43" w:rsidR="00952AD4" w:rsidRPr="005A5D0E" w:rsidRDefault="00952AD4" w:rsidP="00952AD4">
      <w:pPr>
        <w:pStyle w:val="NoSpacing"/>
        <w:jc w:val="both"/>
      </w:pPr>
      <w:r w:rsidRPr="006A4B6B">
        <w:t xml:space="preserve">Note: Any confidential items should be submitted as confidential filings with the </w:t>
      </w:r>
      <w:r w:rsidR="002051D0">
        <w:t>Commission</w:t>
      </w:r>
      <w:r w:rsidRPr="006A4B6B">
        <w:t>.  The instructions for filing confidential documents can be found on our website at: (http://www.puc.texas.gov/industry/filings/FilingProceed.aspx).</w:t>
      </w:r>
    </w:p>
    <w:p w14:paraId="242BEBF6" w14:textId="77777777" w:rsidR="00952AD4" w:rsidRDefault="00952AD4" w:rsidP="008C469B">
      <w:pPr>
        <w:tabs>
          <w:tab w:val="left" w:pos="1170"/>
        </w:tabs>
        <w:spacing w:after="120"/>
      </w:pPr>
    </w:p>
    <w:sectPr w:rsidR="00952AD4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44A61F" w14:textId="77777777" w:rsidR="003D43E7" w:rsidRDefault="003D43E7">
      <w:r>
        <w:separator/>
      </w:r>
    </w:p>
  </w:endnote>
  <w:endnote w:type="continuationSeparator" w:id="0">
    <w:p w14:paraId="4FB6F93A" w14:textId="77777777" w:rsidR="003D43E7" w:rsidRDefault="003D4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A54014" w14:textId="77777777" w:rsidR="003D43E7" w:rsidRDefault="003D43E7">
      <w:r>
        <w:separator/>
      </w:r>
    </w:p>
  </w:footnote>
  <w:footnote w:type="continuationSeparator" w:id="0">
    <w:p w14:paraId="36C3781D" w14:textId="77777777" w:rsidR="003D43E7" w:rsidRDefault="003D43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1CB35B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551986BE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4F531B50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9E66CC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AF79CC"/>
    <w:multiLevelType w:val="hybridMultilevel"/>
    <w:tmpl w:val="ABCC6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A9324D"/>
    <w:multiLevelType w:val="hybridMultilevel"/>
    <w:tmpl w:val="9E709C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5">
      <w:start w:val="1"/>
      <w:numFmt w:val="upperLetter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FD4A90"/>
    <w:multiLevelType w:val="hybridMultilevel"/>
    <w:tmpl w:val="77266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B2354"/>
    <w:multiLevelType w:val="hybridMultilevel"/>
    <w:tmpl w:val="4432BE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B73BD5"/>
    <w:multiLevelType w:val="hybridMultilevel"/>
    <w:tmpl w:val="065AF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5A1"/>
    <w:rsid w:val="000E1B19"/>
    <w:rsid w:val="00116570"/>
    <w:rsid w:val="00143F84"/>
    <w:rsid w:val="001944D8"/>
    <w:rsid w:val="002051D0"/>
    <w:rsid w:val="0028111B"/>
    <w:rsid w:val="0028502C"/>
    <w:rsid w:val="0029637C"/>
    <w:rsid w:val="002C00B8"/>
    <w:rsid w:val="002D5D93"/>
    <w:rsid w:val="0035126E"/>
    <w:rsid w:val="00375626"/>
    <w:rsid w:val="00394B46"/>
    <w:rsid w:val="003D43E7"/>
    <w:rsid w:val="004249AC"/>
    <w:rsid w:val="006A4B6B"/>
    <w:rsid w:val="00797494"/>
    <w:rsid w:val="007C1EB6"/>
    <w:rsid w:val="007E4EE0"/>
    <w:rsid w:val="00817C58"/>
    <w:rsid w:val="008262FF"/>
    <w:rsid w:val="00851C79"/>
    <w:rsid w:val="008C469B"/>
    <w:rsid w:val="008C5B80"/>
    <w:rsid w:val="0091083F"/>
    <w:rsid w:val="0094172B"/>
    <w:rsid w:val="00952AD4"/>
    <w:rsid w:val="009D6B06"/>
    <w:rsid w:val="00A7691E"/>
    <w:rsid w:val="00AA1B65"/>
    <w:rsid w:val="00B56DD2"/>
    <w:rsid w:val="00DA36E8"/>
    <w:rsid w:val="00E605A1"/>
    <w:rsid w:val="00EA5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0FA45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rsid w:val="00952A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52AD4"/>
    <w:pPr>
      <w:jc w:val="left"/>
    </w:pPr>
    <w:rPr>
      <w:rFonts w:cs="Baskerville Old Face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2AD4"/>
    <w:rPr>
      <w:rFonts w:cs="Baskerville Old Face"/>
    </w:rPr>
  </w:style>
  <w:style w:type="character" w:styleId="Hyperlink">
    <w:name w:val="Hyperlink"/>
    <w:rsid w:val="00952AD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52AD4"/>
    <w:pPr>
      <w:widowControl w:val="0"/>
      <w:autoSpaceDE w:val="0"/>
      <w:autoSpaceDN w:val="0"/>
      <w:adjustRightInd w:val="0"/>
      <w:ind w:left="720"/>
      <w:contextualSpacing/>
      <w:jc w:val="left"/>
    </w:pPr>
    <w:rPr>
      <w:szCs w:val="24"/>
    </w:rPr>
  </w:style>
  <w:style w:type="paragraph" w:styleId="NoSpacing">
    <w:name w:val="No Spacing"/>
    <w:uiPriority w:val="1"/>
    <w:qFormat/>
    <w:rsid w:val="00952AD4"/>
    <w:rPr>
      <w:rFonts w:eastAsia="Calibri"/>
      <w:sz w:val="24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126E"/>
    <w:pPr>
      <w:jc w:val="both"/>
    </w:pPr>
    <w:rPr>
      <w:rFonts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126E"/>
    <w:rPr>
      <w:rFonts w:cs="Baskerville Old Face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1894</Characters>
  <Application>Microsoft Office Word</Application>
  <DocSecurity>0</DocSecurity>
  <Lines>15</Lines>
  <Paragraphs>4</Paragraphs>
  <ScaleCrop>false</ScaleCrop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2021-04-05T19:02:00Z</dcterms:created>
  <dcterms:modified xsi:type="dcterms:W3CDTF">2021-04-05T19:02:00Z</dcterms:modified>
</cp:coreProperties>
</file>